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0F0" w:rsidRDefault="00602B27" w:rsidP="00602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  <w:r w:rsidR="00A96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АЙДАРОВСКОГО</w:t>
      </w:r>
    </w:p>
    <w:p w:rsidR="00602B27" w:rsidRPr="00724D6C" w:rsidRDefault="00602B27" w:rsidP="00602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Pr="00724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ТЮЛЯЧИНСКОГО МУНИЦИПАЛЬНОГО РАЙОНА</w:t>
      </w:r>
    </w:p>
    <w:p w:rsidR="00602B27" w:rsidRPr="00724D6C" w:rsidRDefault="00602B27" w:rsidP="00602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ТАТАРСТАН</w:t>
      </w:r>
    </w:p>
    <w:p w:rsidR="00602B27" w:rsidRPr="00724D6C" w:rsidRDefault="00602B27" w:rsidP="00602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B27" w:rsidRPr="00724D6C" w:rsidRDefault="00602B27" w:rsidP="00602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02B27" w:rsidRPr="005633FE" w:rsidRDefault="003A258D" w:rsidP="00602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Тридцатого</w:t>
      </w:r>
      <w:bookmarkStart w:id="0" w:name="_GoBack"/>
      <w:bookmarkEnd w:id="0"/>
      <w:r w:rsidR="00602B27" w:rsidRPr="005633F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  <w:r w:rsidR="00602B27" w:rsidRPr="0056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четвертого  созыва </w:t>
      </w:r>
    </w:p>
    <w:p w:rsidR="00602B27" w:rsidRPr="005633FE" w:rsidRDefault="00602B27" w:rsidP="00602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B27" w:rsidRPr="005633FE" w:rsidRDefault="00602B27" w:rsidP="00602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B27" w:rsidRPr="005633FE" w:rsidRDefault="00602B27" w:rsidP="00602B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5633FE" w:rsidRPr="0056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6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5633FE" w:rsidRPr="0056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56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Pr="005633F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3</w:t>
      </w:r>
      <w:r w:rsidRPr="0056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</w:t>
      </w:r>
      <w:r w:rsidRPr="005633F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</w:t>
      </w:r>
      <w:r w:rsidRPr="0056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9</w:t>
      </w:r>
      <w:r w:rsidR="0037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6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5B2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56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B2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Айдарово</w:t>
      </w:r>
    </w:p>
    <w:p w:rsidR="00602B27" w:rsidRPr="005633FE" w:rsidRDefault="00602B27" w:rsidP="00602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B27" w:rsidRPr="007D429C" w:rsidRDefault="00602B27" w:rsidP="00602B27">
      <w:pPr>
        <w:pStyle w:val="headertext"/>
        <w:jc w:val="center"/>
        <w:rPr>
          <w:b/>
          <w:sz w:val="28"/>
          <w:szCs w:val="28"/>
        </w:rPr>
      </w:pPr>
      <w:r w:rsidRPr="007D429C">
        <w:rPr>
          <w:b/>
          <w:sz w:val="28"/>
          <w:szCs w:val="28"/>
        </w:rPr>
        <w:t xml:space="preserve">О </w:t>
      </w:r>
      <w:r w:rsidRPr="007D429C">
        <w:rPr>
          <w:rStyle w:val="match"/>
          <w:b/>
          <w:sz w:val="28"/>
          <w:szCs w:val="28"/>
        </w:rPr>
        <w:t>земельном</w:t>
      </w:r>
      <w:r w:rsidRPr="007D429C">
        <w:rPr>
          <w:b/>
          <w:sz w:val="28"/>
          <w:szCs w:val="28"/>
        </w:rPr>
        <w:t xml:space="preserve"> </w:t>
      </w:r>
      <w:r w:rsidRPr="007D429C">
        <w:rPr>
          <w:rStyle w:val="match"/>
          <w:b/>
          <w:sz w:val="28"/>
          <w:szCs w:val="28"/>
        </w:rPr>
        <w:t>налоге</w:t>
      </w:r>
      <w:r w:rsidRPr="007D429C">
        <w:rPr>
          <w:b/>
          <w:sz w:val="28"/>
          <w:szCs w:val="28"/>
        </w:rPr>
        <w:t xml:space="preserve"> </w:t>
      </w:r>
    </w:p>
    <w:p w:rsidR="00602B27" w:rsidRPr="00312D68" w:rsidRDefault="00602B27" w:rsidP="003021D1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312D68">
        <w:rPr>
          <w:sz w:val="28"/>
          <w:szCs w:val="28"/>
        </w:rPr>
        <w:t xml:space="preserve">В соответствии с главой 31 Налогового кодекса Российской Федерации, руководствуясь Уставом </w:t>
      </w:r>
      <w:r w:rsidR="00A96F0C">
        <w:rPr>
          <w:sz w:val="28"/>
          <w:szCs w:val="28"/>
        </w:rPr>
        <w:t>Айдаровского</w:t>
      </w:r>
      <w:r w:rsidRPr="00312D68">
        <w:rPr>
          <w:sz w:val="28"/>
          <w:szCs w:val="28"/>
        </w:rPr>
        <w:t xml:space="preserve"> </w:t>
      </w:r>
      <w:r w:rsidRPr="00312D68">
        <w:rPr>
          <w:rStyle w:val="match"/>
          <w:sz w:val="28"/>
          <w:szCs w:val="28"/>
        </w:rPr>
        <w:t>сельского</w:t>
      </w:r>
      <w:r w:rsidRPr="00312D68">
        <w:rPr>
          <w:sz w:val="28"/>
          <w:szCs w:val="28"/>
        </w:rPr>
        <w:t xml:space="preserve"> </w:t>
      </w:r>
      <w:r w:rsidRPr="00312D68">
        <w:rPr>
          <w:rStyle w:val="match"/>
          <w:sz w:val="28"/>
          <w:szCs w:val="28"/>
        </w:rPr>
        <w:t>поселения</w:t>
      </w:r>
      <w:r w:rsidRPr="00312D68">
        <w:rPr>
          <w:sz w:val="28"/>
          <w:szCs w:val="28"/>
        </w:rPr>
        <w:t xml:space="preserve"> Тюлячинского муниципального района Республики </w:t>
      </w:r>
      <w:r w:rsidRPr="00312D68">
        <w:rPr>
          <w:rStyle w:val="match"/>
          <w:sz w:val="28"/>
          <w:szCs w:val="28"/>
        </w:rPr>
        <w:t>Татарстан</w:t>
      </w:r>
      <w:r w:rsidRPr="00312D68">
        <w:rPr>
          <w:sz w:val="28"/>
          <w:szCs w:val="28"/>
        </w:rPr>
        <w:t xml:space="preserve">, Совет </w:t>
      </w:r>
      <w:r w:rsidR="00A96F0C">
        <w:rPr>
          <w:sz w:val="28"/>
          <w:szCs w:val="28"/>
        </w:rPr>
        <w:t>Айдаровского</w:t>
      </w:r>
      <w:r w:rsidRPr="00312D68">
        <w:rPr>
          <w:sz w:val="28"/>
          <w:szCs w:val="28"/>
        </w:rPr>
        <w:t xml:space="preserve"> </w:t>
      </w:r>
      <w:r w:rsidRPr="00312D68">
        <w:rPr>
          <w:rStyle w:val="match"/>
          <w:sz w:val="28"/>
          <w:szCs w:val="28"/>
        </w:rPr>
        <w:t>сельского</w:t>
      </w:r>
      <w:r w:rsidRPr="00312D68">
        <w:rPr>
          <w:sz w:val="28"/>
          <w:szCs w:val="28"/>
        </w:rPr>
        <w:t xml:space="preserve"> </w:t>
      </w:r>
      <w:r w:rsidRPr="00312D68">
        <w:rPr>
          <w:rStyle w:val="match"/>
          <w:sz w:val="28"/>
          <w:szCs w:val="28"/>
        </w:rPr>
        <w:t>поселения</w:t>
      </w:r>
      <w:r w:rsidRPr="00312D68">
        <w:rPr>
          <w:sz w:val="28"/>
          <w:szCs w:val="28"/>
        </w:rPr>
        <w:t xml:space="preserve"> Тюлячинского муниципального района решил:</w:t>
      </w:r>
    </w:p>
    <w:p w:rsidR="00602B27" w:rsidRPr="00312D68" w:rsidRDefault="00602B27" w:rsidP="003021D1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12D68">
        <w:rPr>
          <w:sz w:val="28"/>
          <w:szCs w:val="28"/>
        </w:rPr>
        <w:t>1. Установить и ввести в действие земельный</w:t>
      </w:r>
      <w:r w:rsidR="00CD642D">
        <w:rPr>
          <w:sz w:val="28"/>
          <w:szCs w:val="28"/>
        </w:rPr>
        <w:t xml:space="preserve"> налог</w:t>
      </w:r>
      <w:r w:rsidRPr="00312D68">
        <w:rPr>
          <w:sz w:val="28"/>
          <w:szCs w:val="28"/>
        </w:rPr>
        <w:t xml:space="preserve">, обязательный к уплате на территории муниципального образования </w:t>
      </w:r>
      <w:r w:rsidR="003D6D21">
        <w:rPr>
          <w:sz w:val="28"/>
          <w:szCs w:val="28"/>
        </w:rPr>
        <w:t>Айдаровское</w:t>
      </w:r>
      <w:r w:rsidRPr="00312D68">
        <w:rPr>
          <w:sz w:val="28"/>
          <w:szCs w:val="28"/>
        </w:rPr>
        <w:t xml:space="preserve"> сельское поселение Тюлячинского муниципального района Республики Татарстан.</w:t>
      </w:r>
    </w:p>
    <w:p w:rsidR="00602B27" w:rsidRPr="00312D68" w:rsidRDefault="00602B27" w:rsidP="003021D1">
      <w:pPr>
        <w:pStyle w:val="formattext"/>
        <w:spacing w:before="0" w:beforeAutospacing="0" w:after="240" w:afterAutospacing="0"/>
        <w:ind w:firstLine="480"/>
        <w:jc w:val="both"/>
        <w:rPr>
          <w:sz w:val="28"/>
          <w:szCs w:val="28"/>
        </w:rPr>
      </w:pPr>
      <w:r w:rsidRPr="00312D68">
        <w:rPr>
          <w:sz w:val="28"/>
          <w:szCs w:val="28"/>
        </w:rPr>
        <w:t xml:space="preserve">2. Установить </w:t>
      </w:r>
      <w:r w:rsidRPr="00312D68">
        <w:rPr>
          <w:rStyle w:val="match"/>
          <w:sz w:val="28"/>
          <w:szCs w:val="28"/>
        </w:rPr>
        <w:t>налоговые</w:t>
      </w:r>
      <w:r w:rsidRPr="00312D68">
        <w:rPr>
          <w:sz w:val="28"/>
          <w:szCs w:val="28"/>
        </w:rPr>
        <w:t xml:space="preserve"> ставки </w:t>
      </w:r>
      <w:r w:rsidRPr="00312D68">
        <w:rPr>
          <w:rStyle w:val="match"/>
          <w:sz w:val="28"/>
          <w:szCs w:val="28"/>
        </w:rPr>
        <w:t>земельного</w:t>
      </w:r>
      <w:r w:rsidRPr="00312D68">
        <w:rPr>
          <w:sz w:val="28"/>
          <w:szCs w:val="28"/>
        </w:rPr>
        <w:t xml:space="preserve"> </w:t>
      </w:r>
      <w:r w:rsidRPr="00312D68">
        <w:rPr>
          <w:rStyle w:val="match"/>
          <w:sz w:val="28"/>
          <w:szCs w:val="28"/>
        </w:rPr>
        <w:t>налога</w:t>
      </w:r>
      <w:r w:rsidRPr="00312D68">
        <w:rPr>
          <w:sz w:val="28"/>
          <w:szCs w:val="28"/>
        </w:rPr>
        <w:t xml:space="preserve"> от кадастровой стоимости </w:t>
      </w:r>
      <w:r w:rsidRPr="00312D68">
        <w:rPr>
          <w:rStyle w:val="match"/>
          <w:sz w:val="28"/>
          <w:szCs w:val="28"/>
        </w:rPr>
        <w:t>земли</w:t>
      </w:r>
      <w:r w:rsidRPr="00312D68">
        <w:rPr>
          <w:sz w:val="28"/>
          <w:szCs w:val="28"/>
        </w:rPr>
        <w:t xml:space="preserve"> в следующих размерах:</w:t>
      </w:r>
    </w:p>
    <w:p w:rsidR="00602B27" w:rsidRPr="00312D68" w:rsidRDefault="00602B27" w:rsidP="003021D1">
      <w:pPr>
        <w:pStyle w:val="formattext"/>
        <w:spacing w:before="0" w:beforeAutospacing="0" w:after="240" w:afterAutospacing="0"/>
        <w:ind w:firstLine="480"/>
        <w:jc w:val="both"/>
        <w:rPr>
          <w:sz w:val="28"/>
          <w:szCs w:val="28"/>
        </w:rPr>
      </w:pPr>
      <w:r w:rsidRPr="00312D68">
        <w:rPr>
          <w:sz w:val="28"/>
          <w:szCs w:val="28"/>
        </w:rPr>
        <w:t xml:space="preserve">А) 0,3 процента в отношении </w:t>
      </w:r>
      <w:r w:rsidRPr="00312D68">
        <w:rPr>
          <w:rStyle w:val="match"/>
          <w:sz w:val="28"/>
          <w:szCs w:val="28"/>
        </w:rPr>
        <w:t>земельных</w:t>
      </w:r>
      <w:r w:rsidRPr="00312D68">
        <w:rPr>
          <w:sz w:val="28"/>
          <w:szCs w:val="28"/>
        </w:rPr>
        <w:t xml:space="preserve"> участков, отнесенных к </w:t>
      </w:r>
      <w:r w:rsidRPr="00312D68">
        <w:rPr>
          <w:rStyle w:val="match"/>
          <w:sz w:val="28"/>
          <w:szCs w:val="28"/>
        </w:rPr>
        <w:t>землям</w:t>
      </w:r>
      <w:r w:rsidRPr="00312D68">
        <w:rPr>
          <w:sz w:val="28"/>
          <w:szCs w:val="28"/>
        </w:rPr>
        <w:t xml:space="preserve"> сельскохозяйственного назначения или к </w:t>
      </w:r>
      <w:r w:rsidRPr="00312D68">
        <w:rPr>
          <w:rStyle w:val="match"/>
          <w:sz w:val="28"/>
          <w:szCs w:val="28"/>
        </w:rPr>
        <w:t>землям</w:t>
      </w:r>
      <w:r w:rsidRPr="00312D68">
        <w:rPr>
          <w:sz w:val="28"/>
          <w:szCs w:val="28"/>
        </w:rPr>
        <w:t xml:space="preserve">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02B27" w:rsidRPr="00312D68" w:rsidRDefault="00602B27" w:rsidP="003021D1">
      <w:pPr>
        <w:pStyle w:val="formattext"/>
        <w:spacing w:before="0" w:beforeAutospacing="0" w:after="240" w:afterAutospacing="0"/>
        <w:ind w:firstLine="480"/>
        <w:jc w:val="both"/>
        <w:rPr>
          <w:sz w:val="28"/>
          <w:szCs w:val="28"/>
        </w:rPr>
      </w:pPr>
      <w:r w:rsidRPr="00312D68">
        <w:rPr>
          <w:sz w:val="28"/>
          <w:szCs w:val="28"/>
        </w:rPr>
        <w:t xml:space="preserve">Б) 0,3 процента в отношении </w:t>
      </w:r>
      <w:r w:rsidRPr="00312D68">
        <w:rPr>
          <w:rStyle w:val="match"/>
          <w:sz w:val="28"/>
          <w:szCs w:val="28"/>
        </w:rPr>
        <w:t>земельных</w:t>
      </w:r>
      <w:r w:rsidRPr="00312D68">
        <w:rPr>
          <w:sz w:val="28"/>
          <w:szCs w:val="28"/>
        </w:rPr>
        <w:t xml:space="preserve"> участков, занятых жилищным фондом и объектами инженерной инфраструктуры жилищно-коммунального комплекса (за исключением </w:t>
      </w:r>
      <w:r w:rsidRPr="00312D68">
        <w:rPr>
          <w:rStyle w:val="match"/>
          <w:sz w:val="28"/>
          <w:szCs w:val="28"/>
        </w:rPr>
        <w:t>земельных</w:t>
      </w:r>
      <w:r w:rsidRPr="00312D68">
        <w:rPr>
          <w:sz w:val="28"/>
          <w:szCs w:val="28"/>
        </w:rPr>
        <w:t xml:space="preserve">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602B27" w:rsidRPr="00312D68" w:rsidRDefault="00602B27" w:rsidP="003021D1">
      <w:pPr>
        <w:pStyle w:val="formattext"/>
        <w:spacing w:before="0" w:beforeAutospacing="0" w:after="240" w:afterAutospacing="0"/>
        <w:ind w:firstLine="480"/>
        <w:jc w:val="both"/>
        <w:rPr>
          <w:sz w:val="28"/>
          <w:szCs w:val="28"/>
        </w:rPr>
      </w:pPr>
      <w:r w:rsidRPr="00312D68">
        <w:rPr>
          <w:sz w:val="28"/>
          <w:szCs w:val="28"/>
        </w:rPr>
        <w:t xml:space="preserve">В) 0,1 процента в отношении </w:t>
      </w:r>
      <w:r w:rsidRPr="00312D68">
        <w:rPr>
          <w:rStyle w:val="match"/>
          <w:sz w:val="28"/>
          <w:szCs w:val="28"/>
        </w:rPr>
        <w:t>земельных</w:t>
      </w:r>
      <w:r w:rsidRPr="00312D68">
        <w:rPr>
          <w:sz w:val="28"/>
          <w:szCs w:val="28"/>
        </w:rPr>
        <w:t xml:space="preserve">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индивидуального жилищного строительства, а  также </w:t>
      </w:r>
      <w:r w:rsidRPr="00312D68">
        <w:rPr>
          <w:rStyle w:val="match"/>
          <w:sz w:val="28"/>
          <w:szCs w:val="28"/>
        </w:rPr>
        <w:t>земельных</w:t>
      </w:r>
      <w:r w:rsidRPr="00312D68">
        <w:rPr>
          <w:sz w:val="28"/>
          <w:szCs w:val="28"/>
        </w:rPr>
        <w:t xml:space="preserve"> участков общего назначения, предусмотренных Федеральным законом от 29 июля 2017 года № 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602B27" w:rsidRPr="00312D68" w:rsidRDefault="00602B27" w:rsidP="003021D1">
      <w:pPr>
        <w:pStyle w:val="formattext"/>
        <w:spacing w:before="0" w:beforeAutospacing="0" w:after="240" w:afterAutospacing="0"/>
        <w:ind w:firstLine="480"/>
        <w:jc w:val="both"/>
        <w:rPr>
          <w:sz w:val="28"/>
          <w:szCs w:val="28"/>
        </w:rPr>
      </w:pPr>
      <w:r w:rsidRPr="00312D68">
        <w:rPr>
          <w:sz w:val="28"/>
          <w:szCs w:val="28"/>
        </w:rPr>
        <w:t xml:space="preserve">Г) 0,1 процента в отношении </w:t>
      </w:r>
      <w:r w:rsidRPr="00312D68">
        <w:rPr>
          <w:rStyle w:val="match"/>
          <w:sz w:val="28"/>
          <w:szCs w:val="28"/>
        </w:rPr>
        <w:t>земельных</w:t>
      </w:r>
      <w:r w:rsidRPr="00312D68">
        <w:rPr>
          <w:sz w:val="28"/>
          <w:szCs w:val="28"/>
        </w:rPr>
        <w:t xml:space="preserve"> участков, занятых административными и офисными зданиями, объектами образования, науки, </w:t>
      </w:r>
      <w:r w:rsidRPr="00312D68">
        <w:rPr>
          <w:sz w:val="28"/>
          <w:szCs w:val="28"/>
        </w:rPr>
        <w:lastRenderedPageBreak/>
        <w:t>здравоохранения и социального обеспечения, физической культуры и спорта, искусства, религии;</w:t>
      </w:r>
    </w:p>
    <w:p w:rsidR="00602B27" w:rsidRPr="00312D68" w:rsidRDefault="00602B27" w:rsidP="003021D1">
      <w:pPr>
        <w:pStyle w:val="formattext"/>
        <w:spacing w:before="0" w:beforeAutospacing="0" w:after="240" w:afterAutospacing="0"/>
        <w:ind w:firstLine="480"/>
        <w:jc w:val="both"/>
        <w:rPr>
          <w:sz w:val="28"/>
          <w:szCs w:val="28"/>
        </w:rPr>
      </w:pPr>
      <w:r w:rsidRPr="00312D68">
        <w:rPr>
          <w:sz w:val="28"/>
          <w:szCs w:val="28"/>
        </w:rPr>
        <w:t>Д) 0,5 процента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поселениях, не используемых для сельскохозяйственного производства;</w:t>
      </w:r>
    </w:p>
    <w:p w:rsidR="00602B27" w:rsidRPr="00312D68" w:rsidRDefault="00602B27" w:rsidP="003021D1">
      <w:pPr>
        <w:pStyle w:val="formattext"/>
        <w:spacing w:before="0" w:beforeAutospacing="0" w:after="240" w:afterAutospacing="0"/>
        <w:ind w:firstLine="480"/>
        <w:jc w:val="both"/>
        <w:rPr>
          <w:sz w:val="28"/>
          <w:szCs w:val="28"/>
        </w:rPr>
      </w:pPr>
      <w:r w:rsidRPr="00312D68">
        <w:rPr>
          <w:sz w:val="28"/>
          <w:szCs w:val="28"/>
        </w:rPr>
        <w:t xml:space="preserve">Е) 1,5 процента в отношении прочих </w:t>
      </w:r>
      <w:r w:rsidRPr="00312D68">
        <w:rPr>
          <w:rStyle w:val="match"/>
          <w:sz w:val="28"/>
          <w:szCs w:val="28"/>
        </w:rPr>
        <w:t>земельных</w:t>
      </w:r>
      <w:r w:rsidRPr="00312D68">
        <w:rPr>
          <w:sz w:val="28"/>
          <w:szCs w:val="28"/>
        </w:rPr>
        <w:t xml:space="preserve"> участков;</w:t>
      </w:r>
    </w:p>
    <w:p w:rsidR="00602B27" w:rsidRPr="00312D68" w:rsidRDefault="00602B27" w:rsidP="003021D1">
      <w:pPr>
        <w:pStyle w:val="formattext"/>
        <w:spacing w:before="0" w:beforeAutospacing="0" w:after="240" w:afterAutospacing="0"/>
        <w:ind w:firstLine="480"/>
        <w:jc w:val="both"/>
        <w:rPr>
          <w:sz w:val="28"/>
          <w:szCs w:val="28"/>
        </w:rPr>
      </w:pPr>
      <w:r w:rsidRPr="00312D68">
        <w:rPr>
          <w:sz w:val="28"/>
          <w:szCs w:val="28"/>
        </w:rPr>
        <w:t>Ж) 0,05 процента в отношении земельных участков, предоставляемых под строительство и эксплуатацию автомобильных дорог общего пользования 1-3 категории;</w:t>
      </w:r>
    </w:p>
    <w:p w:rsidR="00602B27" w:rsidRPr="00312D68" w:rsidRDefault="00602B27" w:rsidP="003021D1">
      <w:pPr>
        <w:pStyle w:val="formattext"/>
        <w:spacing w:before="0" w:beforeAutospacing="0" w:after="240" w:afterAutospacing="0"/>
        <w:ind w:firstLine="480"/>
        <w:jc w:val="both"/>
        <w:rPr>
          <w:sz w:val="28"/>
          <w:szCs w:val="28"/>
        </w:rPr>
      </w:pPr>
      <w:r w:rsidRPr="00312D68">
        <w:rPr>
          <w:sz w:val="28"/>
          <w:szCs w:val="28"/>
        </w:rPr>
        <w:t>З) 0,3 процента 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602B27" w:rsidRPr="00312D68" w:rsidRDefault="00602B27" w:rsidP="003021D1">
      <w:pPr>
        <w:pStyle w:val="formattext"/>
        <w:spacing w:before="0" w:beforeAutospacing="0" w:after="240" w:afterAutospacing="0"/>
        <w:ind w:firstLine="480"/>
        <w:jc w:val="both"/>
        <w:rPr>
          <w:sz w:val="28"/>
          <w:szCs w:val="28"/>
        </w:rPr>
      </w:pPr>
      <w:r w:rsidRPr="00312D68">
        <w:rPr>
          <w:sz w:val="28"/>
          <w:szCs w:val="28"/>
        </w:rPr>
        <w:t xml:space="preserve">3. Предоставить </w:t>
      </w:r>
      <w:r w:rsidRPr="00312D68">
        <w:rPr>
          <w:rStyle w:val="match"/>
          <w:sz w:val="28"/>
          <w:szCs w:val="28"/>
        </w:rPr>
        <w:t>налоговые</w:t>
      </w:r>
      <w:r w:rsidRPr="00312D68">
        <w:rPr>
          <w:sz w:val="28"/>
          <w:szCs w:val="28"/>
        </w:rPr>
        <w:t xml:space="preserve"> льготы:</w:t>
      </w:r>
    </w:p>
    <w:p w:rsidR="00602B27" w:rsidRPr="00312D68" w:rsidRDefault="00602B27" w:rsidP="003021D1">
      <w:pPr>
        <w:pStyle w:val="formattext"/>
        <w:spacing w:before="0" w:beforeAutospacing="0" w:after="240" w:afterAutospacing="0"/>
        <w:ind w:firstLine="480"/>
        <w:jc w:val="both"/>
        <w:rPr>
          <w:sz w:val="28"/>
          <w:szCs w:val="28"/>
        </w:rPr>
      </w:pPr>
      <w:r w:rsidRPr="00312D68">
        <w:rPr>
          <w:sz w:val="28"/>
          <w:szCs w:val="28"/>
        </w:rPr>
        <w:t xml:space="preserve">3.1. в виде освобождения от уплаты </w:t>
      </w:r>
      <w:r w:rsidRPr="00312D68">
        <w:rPr>
          <w:rStyle w:val="match"/>
          <w:sz w:val="28"/>
          <w:szCs w:val="28"/>
        </w:rPr>
        <w:t>земельного</w:t>
      </w:r>
      <w:r w:rsidRPr="00312D68">
        <w:rPr>
          <w:sz w:val="28"/>
          <w:szCs w:val="28"/>
        </w:rPr>
        <w:t xml:space="preserve"> </w:t>
      </w:r>
      <w:r w:rsidRPr="00312D68">
        <w:rPr>
          <w:rStyle w:val="match"/>
          <w:sz w:val="28"/>
          <w:szCs w:val="28"/>
        </w:rPr>
        <w:t>налога</w:t>
      </w:r>
      <w:r w:rsidRPr="00312D68">
        <w:rPr>
          <w:sz w:val="28"/>
          <w:szCs w:val="28"/>
        </w:rPr>
        <w:t xml:space="preserve"> в размере 100%:</w:t>
      </w:r>
    </w:p>
    <w:p w:rsidR="00602B27" w:rsidRPr="00312D68" w:rsidRDefault="00602B27" w:rsidP="003021D1">
      <w:pPr>
        <w:pStyle w:val="formattext"/>
        <w:spacing w:before="0" w:beforeAutospacing="0" w:after="240" w:afterAutospacing="0"/>
        <w:ind w:firstLine="480"/>
        <w:jc w:val="both"/>
        <w:rPr>
          <w:sz w:val="28"/>
          <w:szCs w:val="28"/>
        </w:rPr>
      </w:pPr>
      <w:r w:rsidRPr="00312D68">
        <w:rPr>
          <w:sz w:val="28"/>
          <w:szCs w:val="28"/>
        </w:rPr>
        <w:t>А) престарелых граждан в возрасте старше 75 лет, проживающих в одиночестве;</w:t>
      </w:r>
    </w:p>
    <w:p w:rsidR="00602B27" w:rsidRPr="00312D68" w:rsidRDefault="00602B27" w:rsidP="003021D1">
      <w:pPr>
        <w:pStyle w:val="formattext"/>
        <w:spacing w:before="0" w:beforeAutospacing="0" w:after="240" w:afterAutospacing="0"/>
        <w:ind w:firstLine="480"/>
        <w:jc w:val="both"/>
        <w:rPr>
          <w:sz w:val="28"/>
          <w:szCs w:val="28"/>
        </w:rPr>
      </w:pPr>
      <w:r w:rsidRPr="00312D68">
        <w:rPr>
          <w:sz w:val="28"/>
          <w:szCs w:val="28"/>
        </w:rPr>
        <w:t>Б) детей сирот;</w:t>
      </w:r>
    </w:p>
    <w:p w:rsidR="00602B27" w:rsidRPr="00312D68" w:rsidRDefault="00602B27" w:rsidP="003021D1">
      <w:pPr>
        <w:pStyle w:val="formattext"/>
        <w:spacing w:before="0" w:beforeAutospacing="0" w:after="240" w:afterAutospacing="0"/>
        <w:ind w:firstLine="480"/>
        <w:jc w:val="both"/>
        <w:rPr>
          <w:sz w:val="28"/>
          <w:szCs w:val="28"/>
        </w:rPr>
      </w:pPr>
      <w:r w:rsidRPr="00312D68">
        <w:rPr>
          <w:sz w:val="28"/>
          <w:szCs w:val="28"/>
        </w:rPr>
        <w:t>В) граждан, пострадавших от стихийных бедствий;</w:t>
      </w:r>
    </w:p>
    <w:p w:rsidR="00602B27" w:rsidRPr="00312D68" w:rsidRDefault="00602B27" w:rsidP="003021D1">
      <w:pPr>
        <w:pStyle w:val="formattext"/>
        <w:spacing w:before="0" w:beforeAutospacing="0" w:after="240" w:afterAutospacing="0"/>
        <w:ind w:firstLine="480"/>
        <w:jc w:val="both"/>
        <w:rPr>
          <w:sz w:val="28"/>
          <w:szCs w:val="28"/>
        </w:rPr>
      </w:pPr>
      <w:r w:rsidRPr="00312D68">
        <w:rPr>
          <w:sz w:val="28"/>
          <w:szCs w:val="28"/>
        </w:rPr>
        <w:t>Г) ветеранов и инвалидов Великой Отечественной войны, а также ветеранов и инвалидов боевых действий;</w:t>
      </w:r>
    </w:p>
    <w:p w:rsidR="00602B27" w:rsidRPr="00312D68" w:rsidRDefault="00602B27" w:rsidP="003021D1">
      <w:pPr>
        <w:pStyle w:val="formattext"/>
        <w:spacing w:before="0" w:beforeAutospacing="0" w:after="240" w:afterAutospacing="0"/>
        <w:ind w:firstLine="480"/>
        <w:jc w:val="both"/>
        <w:rPr>
          <w:sz w:val="28"/>
          <w:szCs w:val="28"/>
        </w:rPr>
      </w:pPr>
      <w:r w:rsidRPr="00312D68">
        <w:rPr>
          <w:sz w:val="28"/>
          <w:szCs w:val="28"/>
        </w:rPr>
        <w:t>Д) гражданам, исполнившим интернациональный долг в Республике Афганистан и других странах, в которых велись боевые действия;</w:t>
      </w:r>
    </w:p>
    <w:p w:rsidR="00602B27" w:rsidRPr="00312D68" w:rsidRDefault="00602B27" w:rsidP="003021D1">
      <w:pPr>
        <w:pStyle w:val="formattext"/>
        <w:spacing w:before="0" w:beforeAutospacing="0" w:after="240" w:afterAutospacing="0"/>
        <w:ind w:firstLine="480"/>
        <w:jc w:val="both"/>
        <w:rPr>
          <w:sz w:val="28"/>
          <w:szCs w:val="28"/>
        </w:rPr>
      </w:pPr>
      <w:r w:rsidRPr="00312D68">
        <w:rPr>
          <w:sz w:val="28"/>
          <w:szCs w:val="28"/>
        </w:rPr>
        <w:t>Е) организациям и учреждениям - в отношении земельных участков, занятых кладбищами, скотомогильниками, гражданскими захоронениями, полигонами твердых бытовых отходов;</w:t>
      </w:r>
    </w:p>
    <w:p w:rsidR="00602B27" w:rsidRPr="00312D68" w:rsidRDefault="00602B27" w:rsidP="003021D1">
      <w:pPr>
        <w:pStyle w:val="formattext"/>
        <w:spacing w:before="0" w:beforeAutospacing="0" w:after="240" w:afterAutospacing="0"/>
        <w:ind w:firstLine="480"/>
        <w:jc w:val="both"/>
        <w:rPr>
          <w:sz w:val="28"/>
          <w:szCs w:val="28"/>
        </w:rPr>
      </w:pPr>
      <w:r w:rsidRPr="00312D68">
        <w:rPr>
          <w:sz w:val="28"/>
          <w:szCs w:val="28"/>
        </w:rPr>
        <w:t>Ж) членов общественных объединений пожарной охраны и добровольных пожарных;</w:t>
      </w:r>
    </w:p>
    <w:p w:rsidR="00602B27" w:rsidRPr="00312D68" w:rsidRDefault="00602B27" w:rsidP="003021D1">
      <w:pPr>
        <w:pStyle w:val="formattext"/>
        <w:spacing w:before="0" w:beforeAutospacing="0" w:after="240" w:afterAutospacing="0"/>
        <w:ind w:firstLine="480"/>
        <w:jc w:val="both"/>
        <w:rPr>
          <w:sz w:val="28"/>
          <w:szCs w:val="28"/>
        </w:rPr>
      </w:pPr>
      <w:r w:rsidRPr="00312D68">
        <w:rPr>
          <w:sz w:val="28"/>
          <w:szCs w:val="28"/>
        </w:rPr>
        <w:t>З) земельные участки, на которых размещены скважины и водонапорные башни для обеспечения водоснабжения населения; гидротехническое сооружение; для реконструкции каптажа водонапорной сети; для коммунального обслуживания, находящихся на территории сельского поселения Тюлячинского муниципального района Республики Татарстан;</w:t>
      </w:r>
    </w:p>
    <w:p w:rsidR="00602B27" w:rsidRPr="00312D68" w:rsidRDefault="00602B27" w:rsidP="003021D1">
      <w:pPr>
        <w:pStyle w:val="formattext"/>
        <w:spacing w:before="0" w:beforeAutospacing="0" w:after="240" w:afterAutospacing="0"/>
        <w:ind w:firstLine="480"/>
        <w:jc w:val="both"/>
        <w:rPr>
          <w:sz w:val="28"/>
          <w:szCs w:val="28"/>
        </w:rPr>
      </w:pPr>
      <w:r w:rsidRPr="00312D68">
        <w:rPr>
          <w:sz w:val="28"/>
          <w:szCs w:val="28"/>
        </w:rPr>
        <w:lastRenderedPageBreak/>
        <w:t xml:space="preserve">И) муниципальным учреждениям - в отношении </w:t>
      </w:r>
      <w:r w:rsidRPr="00312D68">
        <w:rPr>
          <w:rStyle w:val="match"/>
          <w:sz w:val="28"/>
          <w:szCs w:val="28"/>
        </w:rPr>
        <w:t>земельных</w:t>
      </w:r>
      <w:r w:rsidRPr="00312D68">
        <w:rPr>
          <w:sz w:val="28"/>
          <w:szCs w:val="28"/>
        </w:rPr>
        <w:t xml:space="preserve"> участков общего пользования, занятых площадями, улицами, проездами, автомобильными дорогами, за исключением указанных в подпункте А пункта 2 настоящего решения, набережными, парками культуры и отдыха, аллеями, скверами, спортивной площадки, спортивного парка, детской площадки, тренажерной площадки;</w:t>
      </w:r>
    </w:p>
    <w:p w:rsidR="00602B27" w:rsidRPr="00312D68" w:rsidRDefault="00602B27" w:rsidP="003021D1">
      <w:pPr>
        <w:pStyle w:val="formattext"/>
        <w:spacing w:before="0" w:beforeAutospacing="0" w:after="240" w:afterAutospacing="0"/>
        <w:ind w:firstLine="480"/>
        <w:jc w:val="both"/>
        <w:rPr>
          <w:sz w:val="28"/>
          <w:szCs w:val="28"/>
        </w:rPr>
      </w:pPr>
      <w:r w:rsidRPr="00312D68">
        <w:rPr>
          <w:sz w:val="28"/>
          <w:szCs w:val="28"/>
        </w:rPr>
        <w:t>К) земельные участки, занятые промышленными парками муниципального уровня, созданными в соответствии с решением Совета Тюлячинского муниципального района или индустриальными (промышленными) парками, образованными постановлением Кабинета Министров Республики Татарстан, в случае привлечения собственниками земельного участка, резидентов на земельный участок для осуществления деятельности, в других случаях освобождение от земельного налога не применяется</w:t>
      </w:r>
    </w:p>
    <w:p w:rsidR="00602B27" w:rsidRPr="00312D68" w:rsidRDefault="00602B27" w:rsidP="003021D1">
      <w:pPr>
        <w:pStyle w:val="formattext"/>
        <w:spacing w:before="0" w:beforeAutospacing="0" w:after="240" w:afterAutospacing="0"/>
        <w:ind w:firstLine="480"/>
        <w:jc w:val="both"/>
        <w:rPr>
          <w:sz w:val="28"/>
          <w:szCs w:val="28"/>
        </w:rPr>
      </w:pPr>
      <w:r w:rsidRPr="00312D68">
        <w:rPr>
          <w:sz w:val="28"/>
          <w:szCs w:val="28"/>
        </w:rPr>
        <w:t>Л) собственников земельных участков с категорией земель сельскохозяйственного назначения, с видом разрешенного использования: для размещения плотины.</w:t>
      </w:r>
    </w:p>
    <w:p w:rsidR="00602B27" w:rsidRPr="00312D68" w:rsidRDefault="00602B27" w:rsidP="003021D1">
      <w:pPr>
        <w:pStyle w:val="formattext"/>
        <w:spacing w:before="0" w:beforeAutospacing="0" w:after="240" w:afterAutospacing="0"/>
        <w:ind w:firstLine="480"/>
        <w:jc w:val="both"/>
        <w:rPr>
          <w:sz w:val="28"/>
          <w:szCs w:val="28"/>
        </w:rPr>
      </w:pPr>
      <w:r w:rsidRPr="00312D68">
        <w:rPr>
          <w:sz w:val="28"/>
          <w:szCs w:val="28"/>
        </w:rPr>
        <w:t xml:space="preserve">3.2. в виде частичного освобождения от уплаты </w:t>
      </w:r>
      <w:r w:rsidRPr="00312D68">
        <w:rPr>
          <w:rStyle w:val="match"/>
          <w:sz w:val="28"/>
          <w:szCs w:val="28"/>
        </w:rPr>
        <w:t>земельного</w:t>
      </w:r>
      <w:r w:rsidRPr="00312D68">
        <w:rPr>
          <w:sz w:val="28"/>
          <w:szCs w:val="28"/>
        </w:rPr>
        <w:t xml:space="preserve"> </w:t>
      </w:r>
      <w:r w:rsidRPr="00312D68">
        <w:rPr>
          <w:rStyle w:val="match"/>
          <w:sz w:val="28"/>
          <w:szCs w:val="28"/>
        </w:rPr>
        <w:t>налога</w:t>
      </w:r>
      <w:r w:rsidRPr="00312D68">
        <w:rPr>
          <w:sz w:val="28"/>
          <w:szCs w:val="28"/>
        </w:rPr>
        <w:t>:</w:t>
      </w:r>
    </w:p>
    <w:p w:rsidR="00602B27" w:rsidRPr="00312D68" w:rsidRDefault="00602B27" w:rsidP="003021D1">
      <w:pPr>
        <w:pStyle w:val="formattext"/>
        <w:spacing w:before="0" w:beforeAutospacing="0" w:after="240" w:afterAutospacing="0"/>
        <w:ind w:firstLine="480"/>
        <w:jc w:val="both"/>
        <w:rPr>
          <w:sz w:val="28"/>
          <w:szCs w:val="28"/>
        </w:rPr>
      </w:pPr>
      <w:r w:rsidRPr="00312D68">
        <w:rPr>
          <w:sz w:val="28"/>
          <w:szCs w:val="28"/>
        </w:rPr>
        <w:t xml:space="preserve">А) органам государственной власти и управления, государственным и муниципальным учреждениям, расположенным на территории </w:t>
      </w:r>
      <w:r w:rsidR="00A96F0C">
        <w:rPr>
          <w:sz w:val="28"/>
          <w:szCs w:val="28"/>
        </w:rPr>
        <w:t>Айдаровского</w:t>
      </w:r>
      <w:r w:rsidR="007D429C" w:rsidRPr="00312D68">
        <w:rPr>
          <w:sz w:val="28"/>
          <w:szCs w:val="28"/>
        </w:rPr>
        <w:t xml:space="preserve"> </w:t>
      </w:r>
      <w:r w:rsidRPr="00312D68">
        <w:rPr>
          <w:rStyle w:val="match"/>
          <w:sz w:val="28"/>
          <w:szCs w:val="28"/>
        </w:rPr>
        <w:t>сельского</w:t>
      </w:r>
      <w:r w:rsidRPr="00312D68">
        <w:rPr>
          <w:sz w:val="28"/>
          <w:szCs w:val="28"/>
        </w:rPr>
        <w:t xml:space="preserve"> </w:t>
      </w:r>
      <w:r w:rsidRPr="00312D68">
        <w:rPr>
          <w:rStyle w:val="match"/>
          <w:sz w:val="28"/>
          <w:szCs w:val="28"/>
        </w:rPr>
        <w:t>поселения</w:t>
      </w:r>
      <w:r w:rsidRPr="00312D68">
        <w:rPr>
          <w:sz w:val="28"/>
          <w:szCs w:val="28"/>
        </w:rPr>
        <w:t xml:space="preserve">, финансируемым из федерального бюджета, бюджета Республики </w:t>
      </w:r>
      <w:r w:rsidRPr="00312D68">
        <w:rPr>
          <w:rStyle w:val="match"/>
          <w:sz w:val="28"/>
          <w:szCs w:val="28"/>
        </w:rPr>
        <w:t>Татарстан</w:t>
      </w:r>
      <w:r w:rsidRPr="00312D68">
        <w:rPr>
          <w:sz w:val="28"/>
          <w:szCs w:val="28"/>
        </w:rPr>
        <w:t xml:space="preserve">, местного бюджета, в виде применения пониженной ставки </w:t>
      </w:r>
      <w:r w:rsidRPr="00312D68">
        <w:rPr>
          <w:rStyle w:val="match"/>
          <w:sz w:val="28"/>
          <w:szCs w:val="28"/>
        </w:rPr>
        <w:t>налога</w:t>
      </w:r>
      <w:r w:rsidRPr="00312D68">
        <w:rPr>
          <w:sz w:val="28"/>
          <w:szCs w:val="28"/>
        </w:rPr>
        <w:t xml:space="preserve"> в размере 0,52 процента от кадастровой стоимости </w:t>
      </w:r>
      <w:r w:rsidRPr="00312D68">
        <w:rPr>
          <w:rStyle w:val="match"/>
          <w:sz w:val="28"/>
          <w:szCs w:val="28"/>
        </w:rPr>
        <w:t>земли</w:t>
      </w:r>
      <w:r w:rsidRPr="00312D68">
        <w:rPr>
          <w:sz w:val="28"/>
          <w:szCs w:val="28"/>
        </w:rPr>
        <w:t>;</w:t>
      </w:r>
    </w:p>
    <w:p w:rsidR="00602B27" w:rsidRPr="00312D68" w:rsidRDefault="00602B27" w:rsidP="003021D1">
      <w:pPr>
        <w:pStyle w:val="formattext"/>
        <w:spacing w:before="0" w:beforeAutospacing="0" w:after="240" w:afterAutospacing="0"/>
        <w:ind w:firstLine="480"/>
        <w:jc w:val="both"/>
        <w:rPr>
          <w:sz w:val="28"/>
          <w:szCs w:val="28"/>
        </w:rPr>
      </w:pPr>
      <w:r w:rsidRPr="00312D68">
        <w:rPr>
          <w:sz w:val="28"/>
          <w:szCs w:val="28"/>
        </w:rPr>
        <w:t xml:space="preserve">Б) в виде полного освобождения от уплаты </w:t>
      </w:r>
      <w:r w:rsidRPr="00312D68">
        <w:rPr>
          <w:rStyle w:val="match"/>
          <w:sz w:val="28"/>
          <w:szCs w:val="28"/>
        </w:rPr>
        <w:t>земельного</w:t>
      </w:r>
      <w:r w:rsidRPr="00312D68">
        <w:rPr>
          <w:sz w:val="28"/>
          <w:szCs w:val="28"/>
        </w:rPr>
        <w:t xml:space="preserve"> </w:t>
      </w:r>
      <w:r w:rsidRPr="00312D68">
        <w:rPr>
          <w:rStyle w:val="match"/>
          <w:sz w:val="28"/>
          <w:szCs w:val="28"/>
        </w:rPr>
        <w:t>налога</w:t>
      </w:r>
      <w:r w:rsidRPr="00312D68">
        <w:rPr>
          <w:sz w:val="28"/>
          <w:szCs w:val="28"/>
        </w:rPr>
        <w:t xml:space="preserve"> в отношении </w:t>
      </w:r>
      <w:r w:rsidRPr="00312D68">
        <w:rPr>
          <w:rStyle w:val="match"/>
          <w:sz w:val="28"/>
          <w:szCs w:val="28"/>
        </w:rPr>
        <w:t>земельных</w:t>
      </w:r>
      <w:r w:rsidRPr="00312D68">
        <w:rPr>
          <w:sz w:val="28"/>
          <w:szCs w:val="28"/>
        </w:rPr>
        <w:t xml:space="preserve"> участков, приобретенных (предоставленных) для личного подсобного хозяйства, за один </w:t>
      </w:r>
      <w:r w:rsidRPr="00312D68">
        <w:rPr>
          <w:rStyle w:val="match"/>
          <w:sz w:val="28"/>
          <w:szCs w:val="28"/>
        </w:rPr>
        <w:t>земельный</w:t>
      </w:r>
      <w:r w:rsidRPr="00312D68">
        <w:rPr>
          <w:sz w:val="28"/>
          <w:szCs w:val="28"/>
        </w:rPr>
        <w:t xml:space="preserve"> участок по выбору налогоплательщика:</w:t>
      </w:r>
    </w:p>
    <w:p w:rsidR="00602B27" w:rsidRPr="00312D68" w:rsidRDefault="00602B27" w:rsidP="003021D1">
      <w:pPr>
        <w:pStyle w:val="formattext"/>
        <w:spacing w:before="0" w:beforeAutospacing="0" w:after="240" w:afterAutospacing="0"/>
        <w:ind w:firstLine="480"/>
        <w:jc w:val="both"/>
        <w:rPr>
          <w:sz w:val="28"/>
          <w:szCs w:val="28"/>
        </w:rPr>
      </w:pPr>
      <w:r w:rsidRPr="00312D68">
        <w:rPr>
          <w:sz w:val="28"/>
          <w:szCs w:val="28"/>
        </w:rPr>
        <w:t xml:space="preserve">В) добровольным пожарным и работникам добровольной пожарной охраны, при условии принятия непосредственного участия в тушении пожаров в составе добровольных пожарных команд (дружин) в течение </w:t>
      </w:r>
      <w:r w:rsidRPr="00312D68">
        <w:rPr>
          <w:rStyle w:val="match"/>
          <w:sz w:val="28"/>
          <w:szCs w:val="28"/>
        </w:rPr>
        <w:t>налогового</w:t>
      </w:r>
      <w:r w:rsidRPr="00312D68">
        <w:rPr>
          <w:sz w:val="28"/>
          <w:szCs w:val="28"/>
        </w:rPr>
        <w:t xml:space="preserve"> периода.</w:t>
      </w:r>
    </w:p>
    <w:p w:rsidR="00602B27" w:rsidRPr="00312D68" w:rsidRDefault="00602B27" w:rsidP="003021D1">
      <w:pPr>
        <w:pStyle w:val="formattext"/>
        <w:spacing w:before="0" w:beforeAutospacing="0" w:after="240" w:afterAutospacing="0"/>
        <w:ind w:firstLine="480"/>
        <w:jc w:val="both"/>
        <w:rPr>
          <w:sz w:val="28"/>
          <w:szCs w:val="28"/>
        </w:rPr>
      </w:pPr>
      <w:r w:rsidRPr="00312D68">
        <w:rPr>
          <w:sz w:val="28"/>
          <w:szCs w:val="28"/>
        </w:rPr>
        <w:t>4. Установить:</w:t>
      </w:r>
    </w:p>
    <w:p w:rsidR="00602B27" w:rsidRPr="00312D68" w:rsidRDefault="00602B27" w:rsidP="003021D1">
      <w:pPr>
        <w:pStyle w:val="formattext"/>
        <w:spacing w:before="0" w:beforeAutospacing="0" w:after="240" w:afterAutospacing="0"/>
        <w:ind w:firstLine="480"/>
        <w:jc w:val="both"/>
        <w:rPr>
          <w:sz w:val="28"/>
          <w:szCs w:val="28"/>
        </w:rPr>
      </w:pPr>
      <w:r w:rsidRPr="00312D68">
        <w:rPr>
          <w:rStyle w:val="match"/>
          <w:sz w:val="28"/>
          <w:szCs w:val="28"/>
        </w:rPr>
        <w:t>4.1.</w:t>
      </w:r>
      <w:r w:rsidR="00DE04E7">
        <w:rPr>
          <w:rStyle w:val="match"/>
          <w:sz w:val="28"/>
          <w:szCs w:val="28"/>
        </w:rPr>
        <w:t xml:space="preserve"> </w:t>
      </w:r>
      <w:r w:rsidRPr="00312D68">
        <w:rPr>
          <w:rStyle w:val="match"/>
          <w:sz w:val="28"/>
          <w:szCs w:val="28"/>
        </w:rPr>
        <w:t>Налоговым</w:t>
      </w:r>
      <w:r w:rsidRPr="00312D68">
        <w:rPr>
          <w:sz w:val="28"/>
          <w:szCs w:val="28"/>
        </w:rPr>
        <w:t xml:space="preserve"> периодом признается календарный год.</w:t>
      </w:r>
    </w:p>
    <w:p w:rsidR="00602B27" w:rsidRPr="00312D68" w:rsidRDefault="00602B27" w:rsidP="003021D1">
      <w:pPr>
        <w:pStyle w:val="formattext"/>
        <w:spacing w:before="0" w:beforeAutospacing="0" w:after="240" w:afterAutospacing="0"/>
        <w:ind w:firstLine="480"/>
        <w:jc w:val="both"/>
        <w:rPr>
          <w:sz w:val="28"/>
          <w:szCs w:val="28"/>
        </w:rPr>
      </w:pPr>
      <w:r w:rsidRPr="00312D68">
        <w:rPr>
          <w:sz w:val="28"/>
          <w:szCs w:val="28"/>
        </w:rPr>
        <w:t>4.2.</w:t>
      </w:r>
      <w:r w:rsidR="00DE04E7">
        <w:rPr>
          <w:sz w:val="28"/>
          <w:szCs w:val="28"/>
        </w:rPr>
        <w:t xml:space="preserve"> </w:t>
      </w:r>
      <w:r w:rsidRPr="00312D68">
        <w:rPr>
          <w:sz w:val="28"/>
          <w:szCs w:val="28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602B27" w:rsidRPr="00312D68" w:rsidRDefault="00602B27" w:rsidP="003021D1">
      <w:pPr>
        <w:pStyle w:val="formattext"/>
        <w:spacing w:before="0" w:beforeAutospacing="0" w:after="240" w:afterAutospacing="0"/>
        <w:ind w:firstLine="480"/>
        <w:jc w:val="both"/>
        <w:rPr>
          <w:sz w:val="28"/>
          <w:szCs w:val="28"/>
        </w:rPr>
      </w:pPr>
      <w:r w:rsidRPr="00312D68">
        <w:rPr>
          <w:sz w:val="28"/>
          <w:szCs w:val="28"/>
        </w:rPr>
        <w:t>5. Признать утратившими силу:</w:t>
      </w:r>
    </w:p>
    <w:p w:rsidR="00602B27" w:rsidRDefault="00602B27" w:rsidP="00302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D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E8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</w:t>
      </w:r>
      <w:r w:rsidR="00EE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Айдаровского</w:t>
      </w:r>
      <w:r w:rsidRPr="00E8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 от </w:t>
      </w:r>
      <w:r w:rsidR="003D6D21">
        <w:rPr>
          <w:rFonts w:ascii="Times New Roman" w:hAnsi="Times New Roman" w:cs="Times New Roman"/>
          <w:bCs/>
          <w:sz w:val="28"/>
          <w:szCs w:val="28"/>
        </w:rPr>
        <w:t>10</w:t>
      </w:r>
      <w:r w:rsidR="0087575C">
        <w:rPr>
          <w:rFonts w:ascii="Times New Roman" w:hAnsi="Times New Roman" w:cs="Times New Roman"/>
          <w:bCs/>
          <w:sz w:val="28"/>
          <w:szCs w:val="28"/>
        </w:rPr>
        <w:t>.11.</w:t>
      </w:r>
      <w:r w:rsidR="0087575C" w:rsidRPr="00A365C4">
        <w:rPr>
          <w:rFonts w:ascii="Times New Roman" w:hAnsi="Times New Roman" w:cs="Times New Roman"/>
          <w:bCs/>
          <w:sz w:val="28"/>
          <w:szCs w:val="28"/>
        </w:rPr>
        <w:t xml:space="preserve">2014 № </w:t>
      </w:r>
      <w:r w:rsidR="0087575C">
        <w:rPr>
          <w:rFonts w:ascii="Times New Roman" w:hAnsi="Times New Roman" w:cs="Times New Roman"/>
          <w:bCs/>
          <w:sz w:val="28"/>
          <w:szCs w:val="28"/>
        </w:rPr>
        <w:t>14</w:t>
      </w:r>
      <w:r w:rsidR="003D6D21">
        <w:rPr>
          <w:rFonts w:ascii="Times New Roman" w:hAnsi="Times New Roman" w:cs="Times New Roman"/>
          <w:bCs/>
          <w:sz w:val="28"/>
          <w:szCs w:val="28"/>
        </w:rPr>
        <w:t>1</w:t>
      </w:r>
      <w:r w:rsidR="0087575C" w:rsidRPr="00A365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1FBE">
        <w:rPr>
          <w:rFonts w:ascii="Times New Roman" w:eastAsia="Times New Roman" w:hAnsi="Times New Roman" w:cs="Times New Roman"/>
          <w:sz w:val="28"/>
          <w:szCs w:val="28"/>
          <w:lang w:eastAsia="ru-RU"/>
        </w:rPr>
        <w:t>"О земельном налоге"</w:t>
      </w:r>
      <w:r w:rsidRPr="00312D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2B27" w:rsidRPr="00DE04E7" w:rsidRDefault="00602B27" w:rsidP="003021D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</w:t>
      </w:r>
      <w:r w:rsidR="00EE1C13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Айдаровского</w:t>
      </w:r>
      <w:r w:rsidRPr="00E8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 от </w:t>
      </w:r>
      <w:r w:rsidR="003D6D21">
        <w:rPr>
          <w:rFonts w:ascii="Times New Roman" w:hAnsi="Times New Roman" w:cs="Times New Roman"/>
          <w:sz w:val="28"/>
          <w:szCs w:val="28"/>
        </w:rPr>
        <w:t>15</w:t>
      </w:r>
      <w:r w:rsidR="0087575C" w:rsidRPr="00DB5E4F">
        <w:rPr>
          <w:rFonts w:ascii="Times New Roman" w:hAnsi="Times New Roman" w:cs="Times New Roman"/>
          <w:sz w:val="28"/>
          <w:szCs w:val="28"/>
        </w:rPr>
        <w:t>.05.2015 № 1</w:t>
      </w:r>
      <w:r w:rsidR="003D6D21">
        <w:rPr>
          <w:rFonts w:ascii="Times New Roman" w:hAnsi="Times New Roman" w:cs="Times New Roman"/>
          <w:sz w:val="28"/>
          <w:szCs w:val="28"/>
        </w:rPr>
        <w:t>67</w:t>
      </w:r>
      <w:r w:rsidR="0087575C" w:rsidRPr="00312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D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12D6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hyperlink r:id="rId4" w:history="1">
        <w:r w:rsidRPr="00DE04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решение Совета </w:t>
        </w:r>
        <w:r w:rsidR="00A96F0C">
          <w:rPr>
            <w:rFonts w:ascii="Times New Roman" w:hAnsi="Times New Roman" w:cs="Times New Roman"/>
            <w:sz w:val="28"/>
            <w:szCs w:val="28"/>
          </w:rPr>
          <w:t>Айдаровского</w:t>
        </w:r>
        <w:r w:rsidRPr="00DE04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сельского поселения Тюлячинского муниципального </w:t>
        </w:r>
        <w:r w:rsidR="008757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района Республики Татарстан от </w:t>
        </w:r>
        <w:r w:rsidR="003D6D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10</w:t>
        </w:r>
        <w:r w:rsidR="008757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.11.</w:t>
        </w:r>
        <w:r w:rsidRPr="00DE04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2014 N</w:t>
        </w:r>
        <w:r w:rsidR="008757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14</w:t>
        </w:r>
        <w:r w:rsidR="003D6D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  <w:r w:rsidRPr="00DE04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"О земельном налоге"</w:t>
        </w:r>
      </w:hyperlink>
      <w:r w:rsidRPr="00DE04E7">
        <w:rPr>
          <w:rFonts w:ascii="Times New Roman" w:hAnsi="Times New Roman" w:cs="Times New Roman"/>
          <w:sz w:val="28"/>
          <w:szCs w:val="28"/>
        </w:rPr>
        <w:t>;</w:t>
      </w:r>
    </w:p>
    <w:p w:rsidR="00602B27" w:rsidRPr="00DE04E7" w:rsidRDefault="00602B27" w:rsidP="003021D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4E7">
        <w:rPr>
          <w:rFonts w:ascii="Times New Roman" w:hAnsi="Times New Roman" w:cs="Times New Roman"/>
          <w:sz w:val="28"/>
          <w:szCs w:val="28"/>
        </w:rPr>
        <w:t xml:space="preserve">- </w:t>
      </w:r>
      <w:r w:rsidRPr="00DE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</w:t>
      </w:r>
      <w:r w:rsidR="00EE1C13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Айдаровского</w:t>
      </w:r>
      <w:r w:rsidRPr="00DE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 от </w:t>
      </w:r>
      <w:r w:rsidR="003D6D21">
        <w:rPr>
          <w:rFonts w:ascii="Times New Roman" w:hAnsi="Times New Roman" w:cs="Times New Roman"/>
          <w:sz w:val="28"/>
          <w:szCs w:val="28"/>
        </w:rPr>
        <w:t>16</w:t>
      </w:r>
      <w:r w:rsidR="00AC54C4" w:rsidRPr="00DB5E4F">
        <w:rPr>
          <w:rFonts w:ascii="Times New Roman" w:hAnsi="Times New Roman" w:cs="Times New Roman"/>
          <w:sz w:val="28"/>
          <w:szCs w:val="28"/>
        </w:rPr>
        <w:t>.06.2015 № 1</w:t>
      </w:r>
      <w:r w:rsidR="003D6D21">
        <w:rPr>
          <w:rFonts w:ascii="Times New Roman" w:hAnsi="Times New Roman" w:cs="Times New Roman"/>
          <w:sz w:val="28"/>
          <w:szCs w:val="28"/>
        </w:rPr>
        <w:t>76</w:t>
      </w:r>
      <w:r w:rsidRPr="00DE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E04E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hyperlink r:id="rId5" w:history="1">
        <w:r w:rsidRPr="00DE04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решение Совета </w:t>
        </w:r>
        <w:r w:rsidR="00A96F0C">
          <w:rPr>
            <w:rFonts w:ascii="Times New Roman" w:hAnsi="Times New Roman" w:cs="Times New Roman"/>
            <w:sz w:val="28"/>
            <w:szCs w:val="28"/>
          </w:rPr>
          <w:t>Айдаровского</w:t>
        </w:r>
        <w:r w:rsidRPr="00DE04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сельского поселения Тюлячинского муниципального р</w:t>
        </w:r>
        <w:r w:rsidR="00ED5D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айона Республики Татарстан от </w:t>
        </w:r>
        <w:r w:rsidR="003D6D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10</w:t>
        </w:r>
        <w:r w:rsidR="00ED5D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.11.</w:t>
        </w:r>
        <w:r w:rsidRPr="00DE04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2014 N </w:t>
        </w:r>
        <w:r w:rsidR="00ED5D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14</w:t>
        </w:r>
        <w:r w:rsidR="003D6D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  <w:r w:rsidRPr="00DE04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"О земельном налоге"</w:t>
        </w:r>
      </w:hyperlink>
    </w:p>
    <w:p w:rsidR="00602B27" w:rsidRDefault="00EE0559" w:rsidP="003021D1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</w:t>
      </w:r>
      <w:r w:rsidR="00EE1C13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Айдаровского</w:t>
      </w:r>
      <w:r w:rsidRPr="00DE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 от </w:t>
      </w:r>
      <w:r w:rsidR="00E812F7" w:rsidRPr="00DB5E4F">
        <w:rPr>
          <w:rFonts w:ascii="Times New Roman" w:hAnsi="Times New Roman" w:cs="Times New Roman"/>
          <w:sz w:val="28"/>
          <w:szCs w:val="28"/>
        </w:rPr>
        <w:t xml:space="preserve">19.07.2017 № </w:t>
      </w:r>
      <w:r w:rsidR="003D6D21">
        <w:rPr>
          <w:rFonts w:ascii="Times New Roman" w:hAnsi="Times New Roman" w:cs="Times New Roman"/>
          <w:sz w:val="28"/>
          <w:szCs w:val="28"/>
        </w:rPr>
        <w:t>66</w:t>
      </w:r>
      <w:r w:rsidR="00E812F7" w:rsidRPr="00DE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4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E04E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hyperlink r:id="rId6" w:history="1">
        <w:r w:rsidRPr="00DE04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решение Совета </w:t>
        </w:r>
        <w:r w:rsidR="00A96F0C">
          <w:rPr>
            <w:rFonts w:ascii="Times New Roman" w:hAnsi="Times New Roman" w:cs="Times New Roman"/>
            <w:sz w:val="28"/>
            <w:szCs w:val="28"/>
          </w:rPr>
          <w:t>Айдаровского</w:t>
        </w:r>
        <w:r w:rsidRPr="00DE04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сельского поселения Тюлячинского муниципального </w:t>
        </w:r>
        <w:r w:rsidR="00ED5D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района Республики Татарстан от </w:t>
        </w:r>
        <w:r w:rsidR="003D6D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10</w:t>
        </w:r>
        <w:r w:rsidR="00ED5D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.11.</w:t>
        </w:r>
        <w:r w:rsidRPr="00DE04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2014 N</w:t>
        </w:r>
        <w:r w:rsidR="00ED5D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14</w:t>
        </w:r>
        <w:r w:rsidR="003D6D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  <w:r w:rsidRPr="00DE04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"О земельном налоге"</w:t>
        </w:r>
      </w:hyperlink>
    </w:p>
    <w:p w:rsidR="00EE0559" w:rsidRDefault="00C175C7" w:rsidP="003021D1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E0559" w:rsidRPr="00DE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</w:t>
      </w:r>
      <w:r w:rsidR="00EE1C13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Айдаровского</w:t>
      </w:r>
      <w:r w:rsidR="00EE0559" w:rsidRPr="00DE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 от </w:t>
      </w:r>
      <w:r w:rsidR="00E812F7" w:rsidRPr="00DB5E4F">
        <w:rPr>
          <w:rFonts w:ascii="Times New Roman" w:hAnsi="Times New Roman" w:cs="Times New Roman"/>
          <w:sz w:val="28"/>
          <w:szCs w:val="28"/>
        </w:rPr>
        <w:t>29.10.2020 № 4</w:t>
      </w:r>
      <w:r w:rsidR="00EE0559" w:rsidRPr="00DE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E0559" w:rsidRPr="00DE04E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hyperlink r:id="rId7" w:history="1">
        <w:r w:rsidR="00EE0559" w:rsidRPr="00DE04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решение Совета </w:t>
        </w:r>
        <w:r w:rsidR="00A96F0C">
          <w:rPr>
            <w:rFonts w:ascii="Times New Roman" w:hAnsi="Times New Roman" w:cs="Times New Roman"/>
            <w:sz w:val="28"/>
            <w:szCs w:val="28"/>
          </w:rPr>
          <w:t>Айдаровского</w:t>
        </w:r>
        <w:r w:rsidR="00EE0559" w:rsidRPr="00DE04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сельского поселения Тюлячинского муниципального </w:t>
        </w:r>
        <w:r w:rsidR="00ED5D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района Республики Татарстан от </w:t>
        </w:r>
        <w:r w:rsidR="003D6D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10</w:t>
        </w:r>
        <w:r w:rsidR="00ED5D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.11.</w:t>
        </w:r>
        <w:r w:rsidR="00EE0559" w:rsidRPr="00DE04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2014 N </w:t>
        </w:r>
        <w:r w:rsidR="00ED5D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14</w:t>
        </w:r>
        <w:r w:rsidR="003D6D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  <w:r w:rsidR="00EE0559" w:rsidRPr="00DE04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"О земельном налоге"</w:t>
        </w:r>
      </w:hyperlink>
    </w:p>
    <w:p w:rsidR="00EE0559" w:rsidRDefault="00C175C7" w:rsidP="003021D1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E0559" w:rsidRPr="00DE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</w:t>
      </w:r>
      <w:r w:rsidR="00EE1C13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Айдаровского</w:t>
      </w:r>
      <w:r w:rsidR="00EE0559" w:rsidRPr="00DE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 от </w:t>
      </w:r>
      <w:r w:rsidR="004F6666" w:rsidRPr="00DB5E4F">
        <w:rPr>
          <w:rFonts w:ascii="Times New Roman" w:hAnsi="Times New Roman" w:cs="Times New Roman"/>
          <w:sz w:val="28"/>
          <w:szCs w:val="28"/>
        </w:rPr>
        <w:t>11.05.2021 № 2</w:t>
      </w:r>
      <w:r w:rsidR="003D6D21">
        <w:rPr>
          <w:rFonts w:ascii="Times New Roman" w:hAnsi="Times New Roman" w:cs="Times New Roman"/>
          <w:sz w:val="28"/>
          <w:szCs w:val="28"/>
        </w:rPr>
        <w:t>0</w:t>
      </w:r>
      <w:r w:rsidR="004F6666" w:rsidRPr="00DE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559" w:rsidRPr="00DE04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0559" w:rsidRPr="00DE04E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hyperlink r:id="rId8" w:history="1">
        <w:r w:rsidR="00EE0559" w:rsidRPr="00DE04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решение Совета </w:t>
        </w:r>
        <w:r w:rsidR="00A96F0C">
          <w:rPr>
            <w:rFonts w:ascii="Times New Roman" w:hAnsi="Times New Roman" w:cs="Times New Roman"/>
            <w:sz w:val="28"/>
            <w:szCs w:val="28"/>
          </w:rPr>
          <w:t>Айдаровского</w:t>
        </w:r>
        <w:r w:rsidR="00EE0559" w:rsidRPr="00DE04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сельского поселения Тюлячинского муниципального района Республики Татарстан от </w:t>
        </w:r>
        <w:r w:rsidR="003D6D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10</w:t>
        </w:r>
        <w:r w:rsidR="00ED5D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.11.</w:t>
        </w:r>
        <w:r w:rsidR="00EE0559" w:rsidRPr="00DE04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2014 N </w:t>
        </w:r>
        <w:r w:rsidR="00ED5D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14</w:t>
        </w:r>
        <w:r w:rsidR="003D6D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  <w:r w:rsidR="00EE0559" w:rsidRPr="00DE04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"О земельном налоге"</w:t>
        </w:r>
      </w:hyperlink>
    </w:p>
    <w:p w:rsidR="003C3400" w:rsidRPr="00312D68" w:rsidRDefault="003C3400" w:rsidP="003021D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</w:t>
      </w:r>
      <w:r w:rsidR="00EE1C13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Айдаровского</w:t>
      </w:r>
      <w:r w:rsidRPr="00DE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</w:rPr>
        <w:t>.10</w:t>
      </w:r>
      <w:r w:rsidRPr="00DB5E4F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 xml:space="preserve">3 № </w:t>
      </w:r>
      <w:r w:rsidR="003D6D21">
        <w:rPr>
          <w:rFonts w:ascii="Times New Roman" w:hAnsi="Times New Roman" w:cs="Times New Roman"/>
          <w:sz w:val="28"/>
          <w:szCs w:val="28"/>
        </w:rPr>
        <w:t>84</w:t>
      </w:r>
      <w:r w:rsidRPr="00DE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E04E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hyperlink r:id="rId9" w:history="1">
        <w:r w:rsidRPr="00DE04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решение Совета </w:t>
        </w:r>
        <w:r w:rsidR="00A96F0C">
          <w:rPr>
            <w:rFonts w:ascii="Times New Roman" w:hAnsi="Times New Roman" w:cs="Times New Roman"/>
            <w:sz w:val="28"/>
            <w:szCs w:val="28"/>
          </w:rPr>
          <w:t>Айдаровского</w:t>
        </w:r>
        <w:r w:rsidRPr="00DE04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сельского поселения Тюлячинского муниципального района Республики Татарстан от </w:t>
        </w:r>
        <w:r w:rsidR="003D6D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10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.11.</w:t>
        </w:r>
        <w:r w:rsidRPr="00DE04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2014 N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14</w:t>
        </w:r>
        <w:r w:rsidR="003D6D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  <w:r w:rsidRPr="00DE04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"О земельном налоге"</w:t>
        </w:r>
      </w:hyperlink>
    </w:p>
    <w:p w:rsidR="00602B27" w:rsidRPr="00312D68" w:rsidRDefault="00602B27" w:rsidP="003021D1">
      <w:pPr>
        <w:pStyle w:val="formattext"/>
        <w:spacing w:before="0" w:beforeAutospacing="0" w:after="240" w:afterAutospacing="0"/>
        <w:ind w:firstLine="480"/>
        <w:jc w:val="both"/>
        <w:rPr>
          <w:sz w:val="28"/>
          <w:szCs w:val="28"/>
        </w:rPr>
      </w:pPr>
      <w:r w:rsidRPr="00312D68">
        <w:rPr>
          <w:sz w:val="28"/>
          <w:szCs w:val="28"/>
        </w:rPr>
        <w:tab/>
        <w:t>6.  Настоящее решение вступает в силу с 1 января 2024 года.</w:t>
      </w:r>
    </w:p>
    <w:p w:rsidR="00602B27" w:rsidRDefault="00602B27" w:rsidP="003021D1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 w:rsidRPr="0033060D">
        <w:rPr>
          <w:sz w:val="28"/>
          <w:szCs w:val="28"/>
        </w:rPr>
        <w:t>  </w:t>
      </w:r>
    </w:p>
    <w:p w:rsidR="003D6D21" w:rsidRPr="0033060D" w:rsidRDefault="003D6D21" w:rsidP="003021D1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602B27" w:rsidRPr="0033060D" w:rsidRDefault="00602B27" w:rsidP="003021D1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33060D">
        <w:rPr>
          <w:sz w:val="28"/>
          <w:szCs w:val="28"/>
        </w:rPr>
        <w:t xml:space="preserve">Глава </w:t>
      </w:r>
      <w:r w:rsidR="00A96F0C">
        <w:rPr>
          <w:sz w:val="28"/>
          <w:szCs w:val="28"/>
        </w:rPr>
        <w:t>Айдаровского</w:t>
      </w:r>
      <w:r w:rsidRPr="0033060D">
        <w:rPr>
          <w:sz w:val="28"/>
          <w:szCs w:val="28"/>
        </w:rPr>
        <w:t xml:space="preserve"> </w:t>
      </w:r>
    </w:p>
    <w:p w:rsidR="00602B27" w:rsidRPr="00391D74" w:rsidRDefault="00602B27" w:rsidP="003021D1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33060D">
        <w:rPr>
          <w:sz w:val="28"/>
          <w:szCs w:val="28"/>
        </w:rPr>
        <w:t xml:space="preserve">сельского поселения                                                                </w:t>
      </w:r>
      <w:r w:rsidR="003D6D21">
        <w:rPr>
          <w:sz w:val="28"/>
          <w:szCs w:val="28"/>
        </w:rPr>
        <w:t>Х.Ш. Хасаншин</w:t>
      </w:r>
    </w:p>
    <w:p w:rsidR="00646240" w:rsidRDefault="00646240" w:rsidP="003021D1">
      <w:pPr>
        <w:jc w:val="both"/>
      </w:pPr>
    </w:p>
    <w:sectPr w:rsidR="00646240" w:rsidSect="003D6D21">
      <w:pgSz w:w="11906" w:h="16838"/>
      <w:pgMar w:top="1021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E2"/>
    <w:rsid w:val="0019188B"/>
    <w:rsid w:val="003021D1"/>
    <w:rsid w:val="003703E0"/>
    <w:rsid w:val="003A258D"/>
    <w:rsid w:val="003C3400"/>
    <w:rsid w:val="003D6D21"/>
    <w:rsid w:val="004F6666"/>
    <w:rsid w:val="005633FE"/>
    <w:rsid w:val="005B20F0"/>
    <w:rsid w:val="00602B27"/>
    <w:rsid w:val="00646240"/>
    <w:rsid w:val="007D429C"/>
    <w:rsid w:val="00830998"/>
    <w:rsid w:val="00833B64"/>
    <w:rsid w:val="0087575C"/>
    <w:rsid w:val="008B3E4D"/>
    <w:rsid w:val="00A96F0C"/>
    <w:rsid w:val="00AC54C4"/>
    <w:rsid w:val="00C175C7"/>
    <w:rsid w:val="00CD642D"/>
    <w:rsid w:val="00D010E2"/>
    <w:rsid w:val="00D41E3E"/>
    <w:rsid w:val="00DE04E7"/>
    <w:rsid w:val="00E812F7"/>
    <w:rsid w:val="00ED5D7B"/>
    <w:rsid w:val="00EE0559"/>
    <w:rsid w:val="00EE1C13"/>
    <w:rsid w:val="00F4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0119A"/>
  <w15:chartTrackingRefBased/>
  <w15:docId w15:val="{D4FB26EC-804B-4ACC-95D8-BC6B0DD3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B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02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02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602B27"/>
  </w:style>
  <w:style w:type="character" w:styleId="a3">
    <w:name w:val="Hyperlink"/>
    <w:basedOn w:val="a0"/>
    <w:uiPriority w:val="99"/>
    <w:semiHidden/>
    <w:unhideWhenUsed/>
    <w:rsid w:val="00602B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4353096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kodeks://link/d?nd=5435309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543530961" TargetMode="External"/><Relationship Id="rId11" Type="http://schemas.openxmlformats.org/officeDocument/2006/relationships/theme" Target="theme/theme1.xml"/><Relationship Id="rId5" Type="http://schemas.openxmlformats.org/officeDocument/2006/relationships/hyperlink" Target="kodeks://link/d?nd=543530961" TargetMode="External"/><Relationship Id="rId10" Type="http://schemas.openxmlformats.org/officeDocument/2006/relationships/fontTable" Target="fontTable.xml"/><Relationship Id="rId4" Type="http://schemas.openxmlformats.org/officeDocument/2006/relationships/hyperlink" Target="kodeks://link/d?nd=543530961" TargetMode="External"/><Relationship Id="rId9" Type="http://schemas.openxmlformats.org/officeDocument/2006/relationships/hyperlink" Target="kodeks://link/d?nd=5435309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</dc:creator>
  <cp:keywords/>
  <dc:description/>
  <cp:lastModifiedBy>Айдаровское СП</cp:lastModifiedBy>
  <cp:revision>37</cp:revision>
  <dcterms:created xsi:type="dcterms:W3CDTF">2023-11-20T06:59:00Z</dcterms:created>
  <dcterms:modified xsi:type="dcterms:W3CDTF">2023-11-24T11:18:00Z</dcterms:modified>
</cp:coreProperties>
</file>